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-1078864</wp:posOffset>
            </wp:positionH>
            <wp:positionV relativeFrom="paragraph">
              <wp:posOffset>-2053588</wp:posOffset>
            </wp:positionV>
            <wp:extent cx="10687050" cy="5851011"/>
            <wp:effectExtent b="0" l="0" r="0" t="0"/>
            <wp:wrapNone/>
            <wp:docPr id="7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58510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rtl w:val="0"/>
        </w:rPr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32"/>
          <w:szCs w:val="32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Մենք մտածում ենք շրջակա միջավայրի և ձեր հարմարավետության մասին։</w:t>
          </w:r>
        </w:sdtContent>
      </w:sdt>
    </w:p>
    <w:p w:rsidR="00000000" w:rsidDel="00000000" w:rsidP="00000000" w:rsidRDefault="00000000" w:rsidRPr="00000000" w14:paraId="0000000F">
      <w:pPr>
        <w:jc w:val="both"/>
        <w:rPr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Դուք ընտրել եք Green Key սերտիֆիկացում ունեցող հաստատություն։ Սա նշանակում է, որ ձեր ընտրությամբ դուք արդեն աջակցում եք շրջակա միջավայրի պահպանությանը, քանի որ մենք համապատասխանում ենք Green Key-ի խիստ բնապահպանական չափանիշներին։</w:t>
          </w:r>
        </w:sdtContent>
      </w:sdt>
    </w:p>
    <w:p w:rsidR="00000000" w:rsidDel="00000000" w:rsidP="00000000" w:rsidRDefault="00000000" w:rsidRPr="00000000" w14:paraId="00000010">
      <w:pPr>
        <w:jc w:val="both"/>
        <w:rPr>
          <w:rFonts w:ascii="Lato" w:cs="Lato" w:eastAsia="Lato" w:hAnsi="Lato"/>
          <w:b w:val="0"/>
          <w:i w:val="0"/>
          <w:smallCaps w:val="0"/>
          <w:strike w:val="0"/>
          <w:color w:val="7f7f7f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Մենք ստեղծել ենք այնպիսի պայմաններ, որ կարողանաք հոգ տանել բնության մասին՝ առանց սահմանափակելու հարմարավետությանը։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1906" w:w="16838" w:orient="landscape"/>
      <w:pgMar w:bottom="1134" w:top="1134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4819"/>
      <w:jc w:val="center"/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www.greenkey.global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7995920</wp:posOffset>
          </wp:positionH>
          <wp:positionV relativeFrom="paragraph">
            <wp:posOffset>-149859</wp:posOffset>
          </wp:positionV>
          <wp:extent cx="429049" cy="419100"/>
          <wp:effectExtent b="0" l="0" r="0" t="0"/>
          <wp:wrapNone/>
          <wp:docPr id="71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9049" cy="419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color w:val="7f7f7f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C26F1"/>
    <w:rPr>
      <w:rFonts w:ascii="Lato" w:hAnsi="Lato"/>
      <w:color w:val="7f7f7f" w:themeColor="text1" w:themeTint="00008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B3660"/>
  </w:style>
  <w:style w:type="paragraph" w:styleId="Footer">
    <w:name w:val="footer"/>
    <w:basedOn w:val="Normal"/>
    <w:link w:val="FooterChar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B3660"/>
  </w:style>
  <w:style w:type="character" w:styleId="Hyperlink">
    <w:name w:val="Hyperlink"/>
    <w:basedOn w:val="DefaultParagraphFont"/>
    <w:uiPriority w:val="99"/>
    <w:unhideWhenUsed w:val="1"/>
    <w:rsid w:val="003B3660"/>
    <w:rPr>
      <w:color w:val="0563c1" w:themeColor="hyperlink"/>
      <w:u w:val="single"/>
    </w:rPr>
  </w:style>
  <w:style w:type="paragraph" w:styleId="GKtexto" w:customStyle="1">
    <w:name w:val="GK texto"/>
    <w:basedOn w:val="Normal"/>
    <w:qFormat w:val="1"/>
    <w:rsid w:val="00B70017"/>
    <w:pPr>
      <w:framePr w:lines="0" w:hSpace="141" w:wrap="around" w:hAnchor="text" w:vAnchor="text" w:y="7567"/>
      <w:spacing w:after="0" w:line="240" w:lineRule="auto"/>
      <w:jc w:val="both"/>
    </w:pPr>
    <w:rPr>
      <w:rFonts w:ascii="Verdana" w:cs="Verdana" w:eastAsia="Times New Roman" w:hAnsi="Verdana"/>
      <w:color w:val="auto"/>
      <w:sz w:val="20"/>
      <w:szCs w:val="20"/>
      <w:lang w:eastAsia="da-DK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EAse8KS0VOUeUfTTpJLXXudpcw==">CgMxLjAaEwoBMBIOCgwIB0IIEgZUYWhvbWEaEwoBMRIOCgwIB0IIEgZUYWhvbWEaEwoBMhIOCgwIB0IIEgZUYWhvbWE4AHIhMXlubklwdEJtdWFyUENZOGRybkVUVHZZaksweS1tQUk1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2017-09-13T12:06:00Z</dcterms:created>
  <dc:creator>Emmi Kallio</dc:creator>
</cp:coreProperties>
</file>