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-1089659</wp:posOffset>
            </wp:positionH>
            <wp:positionV relativeFrom="paragraph">
              <wp:posOffset>-1329689</wp:posOffset>
            </wp:positionV>
            <wp:extent cx="10695008" cy="4714875"/>
            <wp:effectExtent b="0" l="0" r="0" t="0"/>
            <wp:wrapNone/>
            <wp:docPr id="7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95008" cy="4714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0D">
      <w:pPr>
        <w:rPr>
          <w:b w:val="1"/>
          <w:sz w:val="28"/>
          <w:szCs w:val="28"/>
        </w:rPr>
      </w:pPr>
      <w:sdt>
        <w:sdtPr>
          <w:id w:val="702813240"/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Մենք </w:t>
          </w:r>
        </w:sdtContent>
      </w:sdt>
      <w:sdt>
        <w:sdtPr>
          <w:id w:val="162557186"/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խթանում ենք կայուն փոխադրումը</w:t>
          </w:r>
        </w:sdtContent>
      </w:sdt>
    </w:p>
    <w:p w:rsidR="00000000" w:rsidDel="00000000" w:rsidP="00000000" w:rsidRDefault="00000000" w:rsidRPr="00000000" w14:paraId="0000000E">
      <w:pPr>
        <w:rPr>
          <w:sz w:val="26"/>
          <w:szCs w:val="26"/>
        </w:rPr>
      </w:pPr>
      <w:sdt>
        <w:sdtPr>
          <w:id w:val="775595428"/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sz w:val="26"/>
              <w:szCs w:val="26"/>
              <w:rtl w:val="0"/>
            </w:rPr>
            <w:t xml:space="preserve">Որպես Green Key սերտիֆիկացված հաստատություն՝ մենք կարևորում ենք շրջակա միջավայրի պահպանությունը։ Ավտոբուսը, գնացքը, մետրոն և հեծանիվը համարվում են ավտոմեքենայի ավելի էկոլոգիական այլընտրանքներ։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ato" w:cs="Lato" w:eastAsia="Lato" w:hAnsi="Lato"/>
          <w:b w:val="0"/>
          <w:i w:val="0"/>
          <w:smallCaps w:val="0"/>
          <w:strike w:val="0"/>
          <w:color w:val="7f7f7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ato" w:cs="Lato" w:eastAsia="Lato" w:hAnsi="Lato"/>
          <w:b w:val="0"/>
          <w:i w:val="0"/>
          <w:smallCaps w:val="0"/>
          <w:strike w:val="0"/>
          <w:color w:val="7f7f7f"/>
          <w:sz w:val="22"/>
          <w:szCs w:val="22"/>
          <w:u w:val="none"/>
          <w:shd w:fill="auto" w:val="clear"/>
          <w:vertAlign w:val="baseline"/>
        </w:rPr>
      </w:pPr>
      <w:sdt>
        <w:sdtPr>
          <w:id w:val="1379843149"/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Մենք ցանկանում ենք, որպեսզի Դուք հեշտությամբ օգտվեք շրջակա միջավայրի համար բարենպաստ փոխադրամիջոցներից։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7f7f7f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id w:val="1712611648"/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Մանրամասն տեղեկությունների համար կարող եք այցելել մեր կայք, ծանոթանալ Ձեր սենյակում առկա տեղեկատվությանը կամ դիմել ընդունարան՝ տեղեկանալու հասարակական տրանսպորտի, հեծանվային և հետիոտնային ուղիների վերաբերյալ։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ato" w:cs="Lato" w:eastAsia="Lato" w:hAnsi="Lato"/>
          <w:b w:val="0"/>
          <w:i w:val="0"/>
          <w:smallCaps w:val="0"/>
          <w:strike w:val="0"/>
          <w:color w:val="7f7f7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footerReference r:id="rId8" w:type="default"/>
      <w:pgSz w:h="11906" w:w="16838" w:orient="landscape"/>
      <w:pgMar w:bottom="1134" w:top="1134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4819"/>
      <w:jc w:val="center"/>
      <w:rPr>
        <w:rFonts w:ascii="Lato" w:cs="Lato" w:eastAsia="Lato" w:hAnsi="Lato"/>
        <w:b w:val="0"/>
        <w:i w:val="0"/>
        <w:smallCaps w:val="0"/>
        <w:strike w:val="0"/>
        <w:color w:val="7f7f7f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Lato" w:cs="Lato" w:eastAsia="Lato" w:hAnsi="Lato"/>
        <w:b w:val="0"/>
        <w:i w:val="0"/>
        <w:smallCaps w:val="0"/>
        <w:strike w:val="0"/>
        <w:color w:val="7f7f7f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             www.greenkey.global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7995920</wp:posOffset>
          </wp:positionH>
          <wp:positionV relativeFrom="paragraph">
            <wp:posOffset>-149859</wp:posOffset>
          </wp:positionV>
          <wp:extent cx="429049" cy="419100"/>
          <wp:effectExtent b="0" l="0" r="0" t="0"/>
          <wp:wrapNone/>
          <wp:docPr id="7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29049" cy="4191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ato" w:cs="Lato" w:eastAsia="Lato" w:hAnsi="Lato"/>
        <w:color w:val="7f7f7f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C26F1"/>
    <w:rPr>
      <w:rFonts w:ascii="Lato" w:hAnsi="Lato"/>
      <w:color w:val="7f7f7f" w:themeColor="text1" w:themeTint="00008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3B3660"/>
    <w:pPr>
      <w:tabs>
        <w:tab w:val="center" w:pos="4819"/>
        <w:tab w:val="right" w:pos="9638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B3660"/>
  </w:style>
  <w:style w:type="paragraph" w:styleId="Footer">
    <w:name w:val="footer"/>
    <w:basedOn w:val="Normal"/>
    <w:link w:val="FooterChar"/>
    <w:uiPriority w:val="99"/>
    <w:unhideWhenUsed w:val="1"/>
    <w:rsid w:val="003B3660"/>
    <w:pPr>
      <w:tabs>
        <w:tab w:val="center" w:pos="4819"/>
        <w:tab w:val="right" w:pos="9638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B3660"/>
  </w:style>
  <w:style w:type="character" w:styleId="Hyperlink">
    <w:name w:val="Hyperlink"/>
    <w:basedOn w:val="DefaultParagraphFont"/>
    <w:uiPriority w:val="99"/>
    <w:unhideWhenUsed w:val="1"/>
    <w:rsid w:val="003B3660"/>
    <w:rPr>
      <w:color w:val="0563c1" w:themeColor="hyperlink"/>
      <w:u w:val="single"/>
    </w:rPr>
  </w:style>
  <w:style w:type="paragraph" w:styleId="GKtexto" w:customStyle="1">
    <w:name w:val="GK texto"/>
    <w:basedOn w:val="Normal"/>
    <w:qFormat w:val="1"/>
    <w:rsid w:val="000E35D4"/>
    <w:pPr>
      <w:framePr w:lines="0" w:hSpace="141" w:wrap="around" w:hAnchor="text" w:vAnchor="text" w:y="7387"/>
      <w:spacing w:after="0" w:line="240" w:lineRule="auto"/>
      <w:jc w:val="both"/>
    </w:pPr>
    <w:rPr>
      <w:rFonts w:ascii="Verdana" w:cs="Verdana" w:eastAsia="Times New Roman" w:hAnsi="Verdana"/>
      <w:color w:val="auto"/>
      <w:sz w:val="20"/>
      <w:szCs w:val="20"/>
      <w:lang w:eastAsia="da-DK" w:val="en-GB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lggqr5Yy4SkPRAEWk1+dNizKAw==">CgMxLjAaEwoBMBIOCgwIB0IIEgZUYWhvbWEaEwoBMRIOCgwIB0IIEgZUYWhvbWEaEwoBMhIOCgwIB0IIEgZUYWhvbWEaEwoBMxIOCgwIB0IIEgZUYWhvbWEaEwoBNBIOCgwIB0IIEgZUYWhvbWE4AHIhMXZJMUdLbEJTejRmRDBuWWk2RndCcEYyZXNlZmF6NDNT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2017-09-13T12:33:00Z</dcterms:created>
  <dc:creator>Emmi Kallio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0x010100BD2040F456C1C442A3FDF64A36C229DC</vt:lpwstr>
  </property>
</Properties>
</file>