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00b05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00b050"/>
          <w:sz w:val="24"/>
          <w:szCs w:val="24"/>
          <w:rtl w:val="0"/>
        </w:rPr>
        <w:t xml:space="preserve">Green Key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-295092254"/>
          <w:tag w:val="goog_rdk_0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Green Key ծրագիրը կամավոր էկո սերտիֆիկացման նախաձեռնություն է, որը նախատեսված է հյուրանոցների, հոսթելների, ճամբարների, հանգստի այգիների, փոքր կացարանների, ինչպես նաև համաժողովների կենտրոնների, տուրիստական տեսարժան վայրերի և ռեստորանների համար։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-973462725"/>
          <w:tag w:val="goog_rdk_1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Green Key հավաստագրումը տրվում է այն հաստատություններին, որոնք համապատասխանում են խիստ միջազգային չափանիշներին շրջակա միջավայրի կառավարման (ջուր, էներգիա, թափոններ, մաքրություն և այլն) և կայունության կրթության (աշխատակիցներ, հյուրեր, մատակարարներ և այլն) ոլորտներում։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2147306195"/>
          <w:tag w:val="goog_rdk_2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Չափանիշներին համապատասխանությունը հաստատվում է մանրակրկիտ հայտադիմումի գործընթացի և կանոնավոր տեղում իրականացվող անկախ ստուգումների միջոցով։ Սերտիֆիկացումն ուժի մեջ է մեկ տարի։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162760615"/>
          <w:tag w:val="goog_rdk_3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2025թ․ փետրվարի դրությամբ՝ ավելի քան 90 երկրում շուրջ 7900 հաստատություն ունեն Green Key հավաստագիր։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-669686285"/>
          <w:tag w:val="goog_rdk_4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Green Key-ը ճանաչված է տարբեր միջազգային կազմակերպությունների, հյուրանոցային ցանցերի, տուրօպերատորների և ինտերնետային գործընկերների կողմից։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-2074647166"/>
          <w:tag w:val="goog_rdk_5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Ծրագիրը կառավարվում է Բնապահպանական կրթության հիմնադրամի (Foundation for Environmental Education, FEE) և դրա ազգային անդամ կազմակերպությունների կողմից։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color w:val="666666"/>
          <w:sz w:val="24"/>
          <w:szCs w:val="24"/>
        </w:rPr>
      </w:pPr>
      <w:sdt>
        <w:sdtPr>
          <w:id w:val="-1624108270"/>
          <w:tag w:val="goog_rdk_6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Լրացուցիչ տեղեկատվության համար կարող եք այցելել պաշտոնական կայքը՝ </w:t>
          </w:r>
        </w:sdtContent>
      </w:sdt>
      <w:hyperlink r:id="rId7">
        <w:r w:rsidDel="00000000" w:rsidR="00000000" w:rsidRPr="00000000">
          <w:rPr>
            <w:rFonts w:ascii="Lato" w:cs="Lato" w:eastAsia="Lato" w:hAnsi="Lato"/>
            <w:color w:val="1155cc"/>
            <w:sz w:val="24"/>
            <w:szCs w:val="24"/>
            <w:u w:val="single"/>
            <w:rtl w:val="0"/>
          </w:rPr>
          <w:t xml:space="preserve">www.greenkey.global</w:t>
        </w:r>
      </w:hyperlink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4"/>
            <w:szCs w:val="24"/>
            <w:u w:val="single"/>
            <w:rtl w:val="0"/>
          </w:rPr>
          <w:t xml:space="preserve">https://greenkey.issdngo.com/en/</w:t>
        </w:r>
      </w:hyperlink>
      <w:r w:rsidDel="00000000" w:rsidR="00000000" w:rsidRPr="00000000">
        <w:rPr>
          <w:rFonts w:ascii="Lato" w:cs="Lato" w:eastAsia="Lato" w:hAnsi="Lato"/>
          <w:color w:val="666666"/>
          <w:sz w:val="24"/>
          <w:szCs w:val="24"/>
          <w:rtl w:val="0"/>
        </w:rPr>
        <w:t xml:space="preserve">  </w:t>
      </w:r>
      <w:sdt>
        <w:sdtPr>
          <w:id w:val="-2103738466"/>
          <w:tag w:val="goog_rdk_7"/>
        </w:sdtPr>
        <w:sdtContent>
          <w:r w:rsidDel="00000000" w:rsidR="00000000" w:rsidRPr="00000000">
            <w:rPr>
              <w:rFonts w:ascii="Tahoma" w:cs="Tahoma" w:eastAsia="Tahoma" w:hAnsi="Tahoma"/>
              <w:color w:val="666666"/>
              <w:sz w:val="24"/>
              <w:szCs w:val="24"/>
              <w:rtl w:val="0"/>
            </w:rPr>
            <w:t xml:space="preserve">կամ գրել info@fee.global էլ. հասցեին։</w:t>
          </w:r>
        </w:sdtContent>
      </w:sdt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3A1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03A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503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94E3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reenkey.global" TargetMode="External"/><Relationship Id="rId8" Type="http://schemas.openxmlformats.org/officeDocument/2006/relationships/hyperlink" Target="https://greenkey.issdngo.com/e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en1r2fvVdOMt+vlbxeXhGUAnA==">CgMxLjAaGQoBMBIUChIIB0IOCgRMYXRvEgZUYWhvbWEaGQoBMRIUChIIB0IOCgRMYXRvEgZUYWhvbWEaGQoBMhIUChIIB0IOCgRMYXRvEgZUYWhvbWEaGQoBMxIUChIIB0IOCgRMYXRvEgZUYWhvbWEaGQoBNBIUChIIB0IOCgRMYXRvEgZUYWhvbWEaGQoBNRIUChIIB0IOCgRMYXRvEgZUYWhvbWEaGQoBNhIUChIIB0IOCgRMYXRvEgZUYWhvbWEaGQoBNxIUChIIB0IOCgRMYXRvEgZUYWhvbWE4AHIhMWkwUG1tSnBKenNhTks4TkNIV25PY1pUYzdOR2R3SG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2022-09-07T11:51:00Z</dcterms:created>
  <dc:creator>Isabel Lissner</dc:creator>
</cp:coreProperties>
</file>